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附件3：</w:t>
      </w:r>
    </w:p>
    <w:tbl>
      <w:tblPr>
        <w:tblStyle w:val="4"/>
        <w:tblW w:w="86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058"/>
        <w:gridCol w:w="1891"/>
        <w:gridCol w:w="1274"/>
        <w:gridCol w:w="1274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2019年南昌高新区中小学(幼儿园)教师招聘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入闱资格审查日程安排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资格审查时间安排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资格审查室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入闱面试比例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</w:rPr>
              <w:t>预计资格审查人数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7月15日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上午9:00-12:00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下午13:30-17:00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第1审查室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语文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第2审查室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数学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语文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第3审查室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数学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物理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体育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体育与健康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音乐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音乐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第4审查室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综合实践活动（含信息技术）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综合实践活动（含信息技术）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地理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历史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心理健康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科学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思想品德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化学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生物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初中 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幼儿园 幼儿教师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小学 美术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7月16日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上午9:00-12:00</w:t>
            </w:r>
          </w:p>
        </w:tc>
        <w:tc>
          <w:tcPr>
            <w:tcW w:w="67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对2019/7/15第一批资格审查人员补件、缺件的提交，重新复核。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97"/>
    <w:rsid w:val="001D0597"/>
    <w:rsid w:val="00453CB4"/>
    <w:rsid w:val="0067728E"/>
    <w:rsid w:val="00B2654D"/>
    <w:rsid w:val="00EE1FB9"/>
    <w:rsid w:val="3A4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默认段落字体 Para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1</TotalTime>
  <ScaleCrop>false</ScaleCrop>
  <LinksUpToDate>false</LinksUpToDate>
  <CharactersWithSpaces>598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2019-07-12T01:35:00Z</dcterms:created>
  <dc:creator>西南智杰</dc:creator>
  <cp:lastModifiedBy>美工赖艺</cp:lastModifiedBy>
  <dcterms:modified xsi:type="dcterms:W3CDTF">2019-07-12T01:55:31Z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